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eorgia" w:hAnsi="Georgia"/>
          <w:b/>
          <w:color w:val="5E1224"/>
          <w:sz w:val="30"/>
        </w:rPr>
        <w:t>INSTRUMENTO 14 — AUTOEVALUACIÓN DOCENTE Y MATRIZ FODA PERSONAL</w:t>
      </w:r>
    </w:p>
    <w:p>
      <w:pPr>
        <w:spacing w:after="40"/>
        <w:jc w:val="both"/>
      </w:pPr>
      <w:r>
        <w:rPr>
          <w:b/>
        </w:rPr>
        <w:t xml:space="preserve">Objetivo: </w:t>
      </w:r>
      <w:r>
        <w:t>Identificar fortalezas, debilidades, oportunidades y amenazas del desempeño docente en los ámbitos pedagógico, calidad educativa, rendimiento escolar, didáctica, TIC y desarrollo profesional, para formular un plan personal de mejora.</w:t>
      </w:r>
    </w:p>
    <w:p>
      <w:pPr>
        <w:spacing w:after="100"/>
      </w:pPr>
      <w:r>
        <w:rPr>
          <w:b/>
        </w:rPr>
        <w:t xml:space="preserve">Escala: </w:t>
      </w:r>
      <w:r>
        <w:t>1 Nunca | 2 Casi nunca | 3 Algunas veces | 4 Casi siempre | 5 Siempre | N/A No aplica.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8"/>
        <w:gridCol w:w="1818"/>
        <w:gridCol w:w="1818"/>
        <w:gridCol w:w="1818"/>
        <w:gridCol w:w="1818"/>
        <w:gridCol w:w="1818"/>
        <w:gridCol w:w="1818"/>
        <w:gridCol w:w="1818"/>
      </w:tblGrid>
      <w:tr>
        <w:tc>
          <w:tcPr>
            <w:tcW w:type="dxa" w:w="605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N.º</w:t>
            </w:r>
          </w:p>
        </w:tc>
        <w:tc>
          <w:tcPr>
            <w:tcW w:type="dxa" w:w="8856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Enunciado</w:t>
            </w:r>
          </w:p>
        </w:tc>
        <w:tc>
          <w:tcPr>
            <w:tcW w:type="dxa" w:w="792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type="dxa" w:w="792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type="dxa" w:w="792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type="dxa" w:w="792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type="dxa" w:w="792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type="dxa" w:w="835"/>
            <w:vAlign w:val="center"/>
          </w:tcPr>
          <w:p>
            <w:pPr>
              <w:jc w:val="center"/>
            </w:pPr>
            <w:r>
              <w:rPr>
                <w:b/>
                <w:sz w:val="16"/>
              </w:rPr>
              <w:t>N/A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Planificación y mediación pedagógica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Realizo un diagnóstico de las necesidades, conocimientos previos e intereses de mis estudiantes antes de planificar.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Formulo propósitos de aprendizaje claros y coherentes con el currículo, el contexto y las características del grupo.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Articuló contenidos, estrategias, recursos y evaluación dentro de mi planificación pedagógica.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Ajusto mi planificación cuando los resultados o las condiciones del grupo indican que es necesario.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5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Mantengo organizadas las planificaciones, registros y evidencias de las actividades desarrolladas.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Calidad educativa e inclusión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Promuevo aprendizajes significativos, útiles y vinculados con la realidad de los estudiantes.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Mantengo expectativas positivas y realistas sobre las posibilidades de aprendizaje de todos los estudiantes.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8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Realizo adecuaciones o apoyos pedagógicos para atender diferentes ritmos, estilos y necesidades de aprendizaje.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9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Favorezco un ambiente de respeto, participación, igualdad y convivencia dentro del aula.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Ofrezco retroalimentación oportuna que ayuda al estudiante a reconocer sus avances y aspectos por mejorar.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Evaluación y rendimiento escolar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Utilizo evaluación diagnóstica, formativa y sumativa de manera coherente con los aprendizajes previstos.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Empleo instrumentos y criterios de evaluación claros, pertinentes y conocidos por los estudiantes.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Analizo calificaciones, asistencia, participación y otras evidencias para comprender el rendimiento escolar.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Desarrollo actividades remediales, de nivelación o recuperación cuando se identifican dificultades de aprendizaje.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Realizo seguimiento individual a estudiantes con bajo rendimiento, inasistencia o riesgo de abandono escolar.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Didáctica e innovación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Utilizo estrategias didácticas variadas y adecuadas a los propósitos de aprendizaje.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Promuevo metodologías activas como proyectos, resolución de problemas, investigación, trabajo cooperativo o estudio de casos.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Selecciono y elaboro recursos didácticos que facilitan la comprensión y participación de los estudiantes.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Relaciono los contenidos con experiencias cotidianas, comunitarias, científicas, culturales o productivas.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Reflexiono sobre mi práctica e incorporo cambios cuando una estrategia no produce los resultados esperados.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Integración pedagógica de las TIC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Utilizo herramientas digitales para preparar clases, materiales, registros o actividades de aprendizaje.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Integro las TIC con una finalidad pedagógica clara y no solamente como recurso de presentación.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Oriento a los estudiantes en el uso seguro, crítico, ético y responsable de la información y la tecnología.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Utilizo recursos tecnológicos para comunicarme, retroalimentar o dar seguimiento a los procesos educativos cuando es pertinente.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Organizo y resguardo de manera responsable los archivos, evidencias y registros digitales relacionados con mi trabajo.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14544"/>
            <w:gridSpan w:val="8"/>
            <w:shd w:fill="6E1425"/>
          </w:tcPr>
          <w:p>
            <w:pPr>
              <w:jc w:val="left"/>
            </w:pPr>
            <w:r>
              <w:rPr>
                <w:b/>
                <w:color w:val="FFFFFF"/>
                <w:sz w:val="16"/>
              </w:rPr>
              <w:t>Desarrollo profesional y compromiso institucional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Participo en actividades de formación, investigación o intercambio de experiencias para mejorar mi práctica.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Comparto estrategias, recursos y aprendizajes con otros docentes y coordinaciones.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28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Cumplo responsablemente los horarios, recaudos, reuniones y compromisos vinculados con mi función docente.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Participo en proyectos, comisiones y acciones institucionales orientadas a la calidad educativa.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  <w:tr>
        <w:tc>
          <w:tcPr>
            <w:tcW w:type="dxa" w:w="60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856"/>
            <w:vAlign w:val="center"/>
          </w:tcPr>
          <w:p>
            <w:pPr>
              <w:spacing w:after="0"/>
            </w:pPr>
            <w:r>
              <w:rPr>
                <w:sz w:val="17"/>
              </w:rPr>
              <w:t>Establezco metas personales de mejora y realizo seguimiento a su cumplimiento durante el año escolar.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792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  <w:tc>
          <w:tcPr>
            <w:tcW w:type="dxa" w:w="835"/>
            <w:vAlign w:val="center"/>
          </w:tcPr>
          <w:p>
            <w:pPr>
              <w:spacing w:after="0"/>
              <w:jc w:val="center"/>
            </w:pPr>
            <w:r>
              <w:rPr>
                <w:sz w:val="17"/>
              </w:rPr>
              <w:t>☐</w:t>
            </w:r>
          </w:p>
        </w:tc>
      </w:tr>
    </w:tbl>
    <w:p>
      <w:r>
        <w:br w:type="page"/>
      </w:r>
    </w:p>
    <w:p>
      <w:pPr>
        <w:jc w:val="center"/>
      </w:pPr>
      <w:r>
        <w:rPr>
          <w:b/>
          <w:color w:val="5E1224"/>
          <w:sz w:val="30"/>
        </w:rPr>
        <w:t>MATRIZ FODA DOCENTE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272"/>
        <w:gridCol w:w="7272"/>
      </w:tblGrid>
      <w:tr>
        <w:tc>
          <w:tcPr>
            <w:tcW w:type="dxa" w:w="7200"/>
            <w:vAlign w:val="top"/>
          </w:tcPr>
          <w:p>
            <w:r>
              <w:rPr>
                <w:b/>
                <w:sz w:val="24"/>
              </w:rPr>
              <w:t>F · FORTALEZAS</w:t>
              <w:br/>
            </w:r>
            <w:r>
              <w:t>Capacidades y prácticas internas que favorecen el desempeño.</w:t>
              <w:br/>
              <w:br/>
              <w:br/>
              <w:br/>
            </w:r>
          </w:p>
        </w:tc>
        <w:tc>
          <w:tcPr>
            <w:tcW w:type="dxa" w:w="7200"/>
            <w:vAlign w:val="top"/>
          </w:tcPr>
          <w:p>
            <w:r>
              <w:rPr>
                <w:b/>
                <w:sz w:val="24"/>
              </w:rPr>
              <w:t>O · OPORTUNIDADES</w:t>
              <w:br/>
            </w:r>
            <w:r>
              <w:t>Apoyos y condiciones externas que pueden aprovecharse.</w:t>
              <w:br/>
              <w:br/>
              <w:br/>
              <w:br/>
            </w:r>
          </w:p>
        </w:tc>
      </w:tr>
      <w:tr>
        <w:tc>
          <w:tcPr>
            <w:tcW w:type="dxa" w:w="7200"/>
            <w:vAlign w:val="top"/>
          </w:tcPr>
          <w:p>
            <w:r>
              <w:rPr>
                <w:b/>
                <w:sz w:val="24"/>
              </w:rPr>
              <w:t>D · DEBILIDADES</w:t>
              <w:br/>
            </w:r>
            <w:r>
              <w:t>Aspectos internos que requieren mejora.</w:t>
              <w:br/>
              <w:br/>
              <w:br/>
              <w:br/>
            </w:r>
          </w:p>
        </w:tc>
        <w:tc>
          <w:tcPr>
            <w:tcW w:type="dxa" w:w="7200"/>
            <w:vAlign w:val="top"/>
          </w:tcPr>
          <w:p>
            <w:r>
              <w:rPr>
                <w:b/>
                <w:sz w:val="24"/>
              </w:rPr>
              <w:t>A · AMENAZAS</w:t>
              <w:br/>
            </w:r>
            <w:r>
              <w:t>Factores externos que dificultan la práctica o el aprendizaje.</w:t>
              <w:br/>
              <w:br/>
              <w:br/>
              <w:br/>
            </w:r>
          </w:p>
        </w:tc>
      </w:tr>
    </w:tbl>
    <w:p>
      <w:pPr>
        <w:spacing w:before="120"/>
      </w:pPr>
      <w:r>
        <w:rPr>
          <w:b/>
          <w:color w:val="5E1224"/>
          <w:sz w:val="26"/>
        </w:rPr>
        <w:t>PLAN PERSONAL DE MEJORA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272"/>
        <w:gridCol w:w="7272"/>
      </w:tblGrid>
      <w:tr>
        <w:tc>
          <w:tcPr>
            <w:tcW w:type="dxa" w:w="3456"/>
          </w:tcPr>
          <w:p>
            <w:r>
              <w:rPr>
                <w:b/>
              </w:rPr>
              <w:t>Dimensión prioritaria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  <w:tr>
        <w:tc>
          <w:tcPr>
            <w:tcW w:type="dxa" w:w="3456"/>
          </w:tcPr>
          <w:p>
            <w:r>
              <w:rPr>
                <w:b/>
              </w:rPr>
              <w:t>Meta personal de mejora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  <w:tr>
        <w:tc>
          <w:tcPr>
            <w:tcW w:type="dxa" w:w="3456"/>
          </w:tcPr>
          <w:p>
            <w:r>
              <w:rPr>
                <w:b/>
              </w:rPr>
              <w:t>Acciones específicas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  <w:tr>
        <w:tc>
          <w:tcPr>
            <w:tcW w:type="dxa" w:w="3456"/>
          </w:tcPr>
          <w:p>
            <w:r>
              <w:rPr>
                <w:b/>
              </w:rPr>
              <w:t>Apoyo o recursos necesarios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  <w:tr>
        <w:tc>
          <w:tcPr>
            <w:tcW w:type="dxa" w:w="3456"/>
          </w:tcPr>
          <w:p>
            <w:r>
              <w:rPr>
                <w:b/>
              </w:rPr>
              <w:t>Plazo previsto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  <w:tr>
        <w:tc>
          <w:tcPr>
            <w:tcW w:type="dxa" w:w="3456"/>
          </w:tcPr>
          <w:p>
            <w:r>
              <w:rPr>
                <w:b/>
              </w:rPr>
              <w:t>Evidencias de avance</w:t>
            </w:r>
          </w:p>
        </w:tc>
        <w:tc>
          <w:tcPr>
            <w:tcW w:type="dxa" w:w="10944"/>
          </w:tcPr>
          <w:p>
            <w:r>
              <w:br/>
            </w:r>
          </w:p>
        </w:tc>
      </w:tr>
    </w:tbl>
    <w:sectPr w:rsidR="00FC693F" w:rsidRPr="0006063C" w:rsidSect="00034616">
      <w:headerReference w:type="default" r:id="rId9"/>
      <w:pgSz w:w="15840" w:h="12240" w:orient="landscape"/>
      <w:pgMar w:top="547" w:right="648" w:bottom="547" w:left="6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7200"/>
      <w:gridCol w:w="7200"/>
    </w:tblGrid>
    <w:tr>
      <w:tc>
        <w:tcPr>
          <w:tcW w:type="dxa" w:w="1008"/>
        </w:tcPr>
        <w:p>
          <w:r>
            <w:drawing>
              <wp:inline xmlns:a="http://schemas.openxmlformats.org/drawingml/2006/main" xmlns:pic="http://schemas.openxmlformats.org/drawingml/2006/picture">
                <wp:extent cx="347472" cy="526936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_uen_alberto_smith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7472" cy="526936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13392"/>
        </w:tcPr>
        <w:p>
          <w:pPr>
            <w:jc w:val="center"/>
          </w:pPr>
          <w:r>
            <w:rPr>
              <w:b/>
              <w:sz w:val="17"/>
            </w:rPr>
            <w:t>REPÚBLICA BOLIVARIANA DE VENEZUELA</w:t>
            <w:br/>
          </w:r>
          <w:r>
            <w:rPr>
              <w:b/>
              <w:sz w:val="17"/>
            </w:rPr>
            <w:t>MINISTERIO DEL PODER POPULAR PARA LA EDUCACIÓN</w:t>
            <w:br/>
          </w:r>
          <w:r>
            <w:rPr>
              <w:b/>
              <w:sz w:val="17"/>
            </w:rPr>
            <w:t>UNIDAD EDUCATIVA NACIONAL “ALBERTO SMITH”</w:t>
            <w:br/>
          </w:r>
          <w:r>
            <w:rPr>
              <w:b/>
              <w:sz w:val="17"/>
            </w:rPr>
            <w:t>VILLA DE CURA - ESTADO ARAGUA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